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032436" w14:textId="77777777" w:rsidR="00B6301F" w:rsidRPr="002E03EA" w:rsidRDefault="00B6301F" w:rsidP="00B6301F">
      <w:pPr>
        <w:spacing w:line="360" w:lineRule="auto"/>
        <w:rPr>
          <w:rFonts w:ascii="Arial" w:hAnsi="Arial" w:cs="Arial"/>
          <w:bCs/>
          <w:sz w:val="40"/>
          <w:szCs w:val="40"/>
        </w:rPr>
      </w:pPr>
      <w:r>
        <w:rPr>
          <w:rFonts w:ascii="Arial" w:hAnsi="Arial"/>
          <w:bCs/>
          <w:sz w:val="40"/>
          <w:szCs w:val="40"/>
        </w:rPr>
        <w:t>150 ans de réussite avec PÖTTINGER</w:t>
      </w:r>
    </w:p>
    <w:p w14:paraId="0790DCEC" w14:textId="77777777" w:rsidR="003315A8" w:rsidRDefault="003315A8" w:rsidP="007347D6">
      <w:pPr>
        <w:autoSpaceDE w:val="0"/>
        <w:autoSpaceDN w:val="0"/>
        <w:adjustRightInd w:val="0"/>
        <w:spacing w:line="360" w:lineRule="auto"/>
        <w:jc w:val="both"/>
        <w:rPr>
          <w:rFonts w:ascii="Arial" w:hAnsi="Arial"/>
          <w:iCs/>
        </w:rPr>
      </w:pPr>
      <w:r>
        <w:rPr>
          <w:rFonts w:ascii="Arial" w:hAnsi="Arial"/>
          <w:iCs/>
        </w:rPr>
        <w:t>L'entreprise familiale autrichienne PÖTTINGER célèbre en 2021 un jubilé remarquable. C'est sous le mot d'ordre « honore le passé – soit l’avenir » que 150 ans de réussite sont fêtés. Le petit atelier d'artisan de Grieskirchen (Autriche) s'est mué en un constructeur de matériels agricoles au succès international.</w:t>
      </w:r>
    </w:p>
    <w:p w14:paraId="5B781124" w14:textId="77777777" w:rsidR="007347D6" w:rsidRPr="007347D6" w:rsidRDefault="007347D6" w:rsidP="007347D6">
      <w:pPr>
        <w:autoSpaceDE w:val="0"/>
        <w:autoSpaceDN w:val="0"/>
        <w:adjustRightInd w:val="0"/>
        <w:spacing w:line="360" w:lineRule="auto"/>
        <w:jc w:val="both"/>
        <w:rPr>
          <w:rFonts w:ascii="Arial" w:hAnsi="Arial"/>
          <w:b/>
          <w:snapToGrid w:val="0"/>
        </w:rPr>
      </w:pPr>
      <w:r>
        <w:rPr>
          <w:rFonts w:ascii="Arial" w:hAnsi="Arial"/>
          <w:b/>
          <w:snapToGrid w:val="0"/>
        </w:rPr>
        <w:t xml:space="preserve">En 1871 a sonné l'heure du succès </w:t>
      </w:r>
    </w:p>
    <w:p w14:paraId="28366FE4" w14:textId="77777777" w:rsidR="00FF10FB" w:rsidRDefault="003315A8" w:rsidP="007347D6">
      <w:pPr>
        <w:autoSpaceDE w:val="0"/>
        <w:autoSpaceDN w:val="0"/>
        <w:adjustRightInd w:val="0"/>
        <w:spacing w:line="360" w:lineRule="auto"/>
        <w:jc w:val="both"/>
        <w:rPr>
          <w:rFonts w:ascii="Arial" w:hAnsi="Arial"/>
          <w:iCs/>
        </w:rPr>
      </w:pPr>
      <w:r>
        <w:rPr>
          <w:rFonts w:ascii="Arial" w:hAnsi="Arial"/>
          <w:iCs/>
        </w:rPr>
        <w:t>C'est lors d'une foire populaire que tout a vraiment commencé : Franz Pöttinger était un horloger inventif, qui déjà au 19</w:t>
      </w:r>
      <w:r w:rsidRPr="00720CEC">
        <w:rPr>
          <w:rFonts w:ascii="Arial" w:hAnsi="Arial"/>
          <w:iCs/>
          <w:vertAlign w:val="superscript"/>
        </w:rPr>
        <w:t>ème</w:t>
      </w:r>
      <w:r>
        <w:rPr>
          <w:rFonts w:ascii="Arial" w:hAnsi="Arial"/>
          <w:iCs/>
        </w:rPr>
        <w:t xml:space="preserve"> siècle était tourné vers l'innovation et l'avenir. La précision d'un mécanisme d'horloge pouvait selon lui également servir pour les matériels destinés à soulager les agriculteurs de leur dur labeur. Cette réflexion a marqué la naissance du hache-paille PÖTTINGER. Une médaille d'argent, décernée lors de la foire populaire de Linz (Autriche), est venue récompenser cette innovation en 1871. Cette distinction a accompagné la création de la société, il y a exactement 150 ans. PÖTTINGER est depuis ce jour au service du machinisme agricole. </w:t>
      </w:r>
    </w:p>
    <w:p w14:paraId="7EFFF413" w14:textId="77777777" w:rsidR="00720CEC" w:rsidRDefault="006D4475" w:rsidP="007347D6">
      <w:pPr>
        <w:autoSpaceDE w:val="0"/>
        <w:autoSpaceDN w:val="0"/>
        <w:adjustRightInd w:val="0"/>
        <w:spacing w:line="360" w:lineRule="auto"/>
        <w:jc w:val="both"/>
        <w:rPr>
          <w:rFonts w:ascii="Arial" w:hAnsi="Arial"/>
          <w:iCs/>
        </w:rPr>
      </w:pPr>
      <w:r>
        <w:rPr>
          <w:rFonts w:ascii="Arial" w:hAnsi="Arial"/>
          <w:iCs/>
        </w:rPr>
        <w:t>En plus du hache-paille, ce sont des presses et moulins à fruits, des ensileuses pour les fourrages, des broyeurs à bois et des arracheuses à pommes de terres qui sont construits.</w:t>
      </w:r>
    </w:p>
    <w:p w14:paraId="4B6F4130" w14:textId="705346EE" w:rsidR="00C5525D" w:rsidRPr="00B6301F" w:rsidRDefault="006D4475" w:rsidP="007347D6">
      <w:pPr>
        <w:autoSpaceDE w:val="0"/>
        <w:autoSpaceDN w:val="0"/>
        <w:adjustRightInd w:val="0"/>
        <w:spacing w:line="360" w:lineRule="auto"/>
        <w:jc w:val="both"/>
        <w:rPr>
          <w:rFonts w:ascii="Arial" w:hAnsi="Arial"/>
        </w:rPr>
      </w:pPr>
      <w:r>
        <w:rPr>
          <w:rFonts w:ascii="Arial" w:hAnsi="Arial"/>
          <w:iCs/>
        </w:rPr>
        <w:t>Dans les années 1950, on compte parmi les best-sellers de l'entreprise un</w:t>
      </w:r>
      <w:r w:rsidR="00720CEC">
        <w:rPr>
          <w:rFonts w:ascii="Arial" w:hAnsi="Arial"/>
          <w:iCs/>
        </w:rPr>
        <w:t>e</w:t>
      </w:r>
      <w:r>
        <w:rPr>
          <w:rFonts w:ascii="Arial" w:hAnsi="Arial"/>
          <w:iCs/>
        </w:rPr>
        <w:t xml:space="preserve"> chargeu</w:t>
      </w:r>
      <w:r w:rsidR="00720CEC">
        <w:rPr>
          <w:rFonts w:ascii="Arial" w:hAnsi="Arial"/>
          <w:iCs/>
        </w:rPr>
        <w:t>se</w:t>
      </w:r>
      <w:r>
        <w:rPr>
          <w:rFonts w:ascii="Arial" w:hAnsi="Arial"/>
          <w:iCs/>
        </w:rPr>
        <w:t xml:space="preserve"> pour foin, paille, herbe et feuilles de betteraves. Quelques années plus tard, c'est avec le râteau-faneur automoteur « </w:t>
      </w:r>
      <w:proofErr w:type="spellStart"/>
      <w:r>
        <w:rPr>
          <w:rFonts w:ascii="Arial" w:hAnsi="Arial"/>
          <w:iCs/>
        </w:rPr>
        <w:t>Heuraupe</w:t>
      </w:r>
      <w:proofErr w:type="spellEnd"/>
      <w:r>
        <w:rPr>
          <w:rFonts w:ascii="Arial" w:hAnsi="Arial"/>
          <w:iCs/>
        </w:rPr>
        <w:t> » (littéralement « chenille à foin ») que l'agriculture de montagne est révolutionnée. Ainsi, la « gamme verte » PÖTTINGER était sur sa lancée. Les constantes améliorations apportées à la chargeuse à foin ont fait évoluer celle-ci vers un précurseur de la remorque autochargeuse. PÖTTINGER est depuis le leader mondial sur ce segment de matériels. Avec l'acquisition de l'usine bavaroise de charrues (« </w:t>
      </w:r>
      <w:proofErr w:type="spellStart"/>
      <w:r>
        <w:rPr>
          <w:rFonts w:ascii="Arial" w:hAnsi="Arial"/>
          <w:iCs/>
        </w:rPr>
        <w:t>Bayerischen</w:t>
      </w:r>
      <w:proofErr w:type="spellEnd"/>
      <w:r>
        <w:rPr>
          <w:rFonts w:ascii="Arial" w:hAnsi="Arial"/>
          <w:iCs/>
        </w:rPr>
        <w:t xml:space="preserve"> </w:t>
      </w:r>
      <w:proofErr w:type="spellStart"/>
      <w:r>
        <w:rPr>
          <w:rFonts w:ascii="Arial" w:hAnsi="Arial"/>
          <w:iCs/>
        </w:rPr>
        <w:t>Pflugfabrik</w:t>
      </w:r>
      <w:proofErr w:type="spellEnd"/>
      <w:r>
        <w:rPr>
          <w:rFonts w:ascii="Arial" w:hAnsi="Arial"/>
          <w:iCs/>
        </w:rPr>
        <w:t> ») de Landsberg</w:t>
      </w:r>
      <w:r w:rsidR="00720CEC">
        <w:rPr>
          <w:rFonts w:ascii="Arial" w:hAnsi="Arial"/>
          <w:iCs/>
        </w:rPr>
        <w:t xml:space="preserve"> </w:t>
      </w:r>
      <w:proofErr w:type="spellStart"/>
      <w:r w:rsidR="00720CEC">
        <w:rPr>
          <w:rFonts w:ascii="Arial" w:hAnsi="Arial"/>
          <w:iCs/>
        </w:rPr>
        <w:t>am</w:t>
      </w:r>
      <w:proofErr w:type="spellEnd"/>
      <w:r w:rsidR="00720CEC">
        <w:rPr>
          <w:rFonts w:ascii="Arial" w:hAnsi="Arial"/>
          <w:iCs/>
        </w:rPr>
        <w:t xml:space="preserve"> </w:t>
      </w:r>
      <w:r>
        <w:rPr>
          <w:rFonts w:ascii="Arial" w:hAnsi="Arial"/>
          <w:iCs/>
        </w:rPr>
        <w:t xml:space="preserve">Lech en 1975, PÖTTINGER, le spécialiste de la gamme verte, a étendu son expertise dans le </w:t>
      </w:r>
      <w:r w:rsidR="00125DAC">
        <w:rPr>
          <w:rFonts w:ascii="Arial" w:hAnsi="Arial"/>
          <w:iCs/>
        </w:rPr>
        <w:t>domaine</w:t>
      </w:r>
      <w:r>
        <w:rPr>
          <w:rFonts w:ascii="Arial" w:hAnsi="Arial"/>
          <w:iCs/>
        </w:rPr>
        <w:t xml:space="preserve"> du travail du sol. Les herses rotatives, déchaumeurs à dents et charrues ont dès lors fait partie intégrante de l'offre PÖTTINGER. Les techniques de semis sont le troisième pilier. L'entrée gagnante sur ce marché s'est faite avec le rachat de 2001 de l'entreprise de semoirs de Rabe à </w:t>
      </w:r>
      <w:proofErr w:type="spellStart"/>
      <w:r>
        <w:rPr>
          <w:rFonts w:ascii="Arial" w:hAnsi="Arial"/>
          <w:iCs/>
        </w:rPr>
        <w:t>Bernburg</w:t>
      </w:r>
      <w:proofErr w:type="spellEnd"/>
      <w:r>
        <w:rPr>
          <w:rFonts w:ascii="Arial" w:hAnsi="Arial"/>
          <w:iCs/>
        </w:rPr>
        <w:t xml:space="preserve"> (Allemagne). </w:t>
      </w:r>
    </w:p>
    <w:p w14:paraId="0624B398" w14:textId="77777777" w:rsidR="007835CA" w:rsidRPr="007835CA" w:rsidRDefault="007835CA" w:rsidP="007347D6">
      <w:pPr>
        <w:autoSpaceDE w:val="0"/>
        <w:autoSpaceDN w:val="0"/>
        <w:adjustRightInd w:val="0"/>
        <w:spacing w:line="360" w:lineRule="auto"/>
        <w:jc w:val="both"/>
        <w:rPr>
          <w:rFonts w:ascii="Arial" w:hAnsi="Arial"/>
          <w:b/>
          <w:bCs/>
          <w:iCs/>
        </w:rPr>
      </w:pPr>
      <w:r>
        <w:rPr>
          <w:rFonts w:ascii="Arial" w:hAnsi="Arial"/>
          <w:b/>
          <w:bCs/>
          <w:iCs/>
        </w:rPr>
        <w:lastRenderedPageBreak/>
        <w:t>Les couleurs de PÖTTINGER flottent à l'international</w:t>
      </w:r>
    </w:p>
    <w:p w14:paraId="490A89F0" w14:textId="1A4E2D06" w:rsidR="00C5525D" w:rsidRPr="00B6301F" w:rsidRDefault="007835CA" w:rsidP="007347D6">
      <w:pPr>
        <w:autoSpaceDE w:val="0"/>
        <w:autoSpaceDN w:val="0"/>
        <w:adjustRightInd w:val="0"/>
        <w:spacing w:line="360" w:lineRule="auto"/>
        <w:jc w:val="both"/>
        <w:rPr>
          <w:rFonts w:ascii="Arial" w:hAnsi="Arial"/>
        </w:rPr>
      </w:pPr>
      <w:r>
        <w:rPr>
          <w:rFonts w:ascii="Arial" w:hAnsi="Arial"/>
          <w:iCs/>
        </w:rPr>
        <w:t xml:space="preserve">Après les premières expositions sur des salons en Autriche et dans les pays frontaliers, la conquête des marchés à l'international </w:t>
      </w:r>
      <w:r w:rsidR="00125DAC">
        <w:rPr>
          <w:rFonts w:ascii="Arial" w:hAnsi="Arial"/>
          <w:iCs/>
        </w:rPr>
        <w:t>a</w:t>
      </w:r>
      <w:r>
        <w:rPr>
          <w:rFonts w:ascii="Arial" w:hAnsi="Arial"/>
          <w:iCs/>
        </w:rPr>
        <w:t xml:space="preserve"> véritablement pris son essor avec la création de la première filiale commerciale en France, en 1999. 14 autres filiales commerciales ont s</w:t>
      </w:r>
      <w:bookmarkStart w:id="0" w:name="_GoBack"/>
      <w:bookmarkEnd w:id="0"/>
      <w:r>
        <w:rPr>
          <w:rFonts w:ascii="Arial" w:hAnsi="Arial"/>
          <w:iCs/>
        </w:rPr>
        <w:t>uivi, en Europe, en Asie et dans le reste du monde, jusqu'au plus récent jalon : la nouvelle filiale polonaise née en 2020.</w:t>
      </w:r>
    </w:p>
    <w:p w14:paraId="345A8D1C" w14:textId="77777777" w:rsidR="00B03A21" w:rsidRPr="00F868AE" w:rsidRDefault="00F868AE" w:rsidP="007347D6">
      <w:pPr>
        <w:autoSpaceDE w:val="0"/>
        <w:autoSpaceDN w:val="0"/>
        <w:adjustRightInd w:val="0"/>
        <w:spacing w:line="360" w:lineRule="auto"/>
        <w:jc w:val="both"/>
        <w:rPr>
          <w:rFonts w:ascii="Arial" w:hAnsi="Arial"/>
          <w:b/>
          <w:bCs/>
          <w:iCs/>
        </w:rPr>
      </w:pPr>
      <w:r>
        <w:rPr>
          <w:rFonts w:ascii="Arial" w:hAnsi="Arial"/>
          <w:b/>
          <w:bCs/>
          <w:iCs/>
        </w:rPr>
        <w:t>Honore le passé – soit l’avenir.</w:t>
      </w:r>
    </w:p>
    <w:p w14:paraId="10E44B9C" w14:textId="2BE7BF19" w:rsidR="00B6301F" w:rsidRDefault="00C5525D" w:rsidP="007347D6">
      <w:pPr>
        <w:autoSpaceDE w:val="0"/>
        <w:autoSpaceDN w:val="0"/>
        <w:adjustRightInd w:val="0"/>
        <w:spacing w:line="360" w:lineRule="auto"/>
        <w:jc w:val="both"/>
        <w:rPr>
          <w:rFonts w:ascii="Arial" w:hAnsi="Arial"/>
        </w:rPr>
      </w:pPr>
      <w:r>
        <w:rPr>
          <w:rFonts w:ascii="Arial" w:hAnsi="Arial"/>
        </w:rPr>
        <w:t xml:space="preserve">PÖTTINGER se sent intrinsèquement lié à chaque agriculteur. La situation de crise sanitaire actuelle et ses conséquences ont démontré, s'il en était besoin, l'importance cruciale pour tous de la fourniture d'une nourriture en quantité suffisance et de qualité. </w:t>
      </w:r>
      <w:r>
        <w:rPr>
          <w:rFonts w:ascii="Arial" w:hAnsi="Arial"/>
          <w:iCs/>
        </w:rPr>
        <w:t xml:space="preserve">« Depuis 150 ans, nous travaillons chez PÖTTINGER à la réussite de nos clients. </w:t>
      </w:r>
      <w:r>
        <w:rPr>
          <w:rFonts w:ascii="Arial" w:hAnsi="Arial"/>
        </w:rPr>
        <w:t>Chez PÖTTINGER, en tant qu'entreprise familiale, nous prenons nos responsabilités très au sérieux vis-à-vis des générations futures et de la protection de l'environnement. C'est notre devoir de développer des techniques agricoles qui assureront également dans le futur la pérennité de l'agriculture sous toutes ses formes » énonce Gregor Dietachmayr, porte-parole de la direction, en commentant la stratégie à long terme de l'entreprise.</w:t>
      </w:r>
    </w:p>
    <w:p w14:paraId="21354A62" w14:textId="749AFA58" w:rsidR="00157C31" w:rsidRDefault="00157C31" w:rsidP="00612F9A">
      <w:pPr>
        <w:autoSpaceDE w:val="0"/>
        <w:autoSpaceDN w:val="0"/>
        <w:adjustRightInd w:val="0"/>
        <w:spacing w:line="360" w:lineRule="auto"/>
        <w:jc w:val="both"/>
        <w:rPr>
          <w:rFonts w:ascii="Arial" w:hAnsi="Arial"/>
          <w:b/>
          <w:bCs/>
          <w:lang w:eastAsia="en-US"/>
        </w:rPr>
      </w:pPr>
    </w:p>
    <w:p w14:paraId="7883011E" w14:textId="77777777" w:rsidR="00720CEC" w:rsidRPr="00720CEC" w:rsidRDefault="00720CEC" w:rsidP="00612F9A">
      <w:pPr>
        <w:autoSpaceDE w:val="0"/>
        <w:autoSpaceDN w:val="0"/>
        <w:adjustRightInd w:val="0"/>
        <w:spacing w:line="360" w:lineRule="auto"/>
        <w:jc w:val="both"/>
        <w:rPr>
          <w:rFonts w:ascii="Arial" w:hAnsi="Arial"/>
          <w:b/>
          <w:bCs/>
          <w:lang w:eastAsia="en-US"/>
        </w:rPr>
      </w:pPr>
    </w:p>
    <w:p w14:paraId="1473599C" w14:textId="77777777" w:rsidR="00EA32EE" w:rsidRDefault="00EA32EE" w:rsidP="00612F9A">
      <w:pPr>
        <w:autoSpaceDE w:val="0"/>
        <w:autoSpaceDN w:val="0"/>
        <w:adjustRightInd w:val="0"/>
        <w:spacing w:line="360" w:lineRule="auto"/>
        <w:jc w:val="both"/>
        <w:rPr>
          <w:rFonts w:ascii="Arial" w:hAnsi="Arial"/>
          <w:b/>
          <w:bCs/>
        </w:rPr>
      </w:pPr>
      <w:r>
        <w:rPr>
          <w:rFonts w:ascii="Arial" w:hAnsi="Arial"/>
          <w:b/>
          <w:bCs/>
        </w:rPr>
        <w:t>Aperçu des photos :</w:t>
      </w:r>
    </w:p>
    <w:p w14:paraId="2048D2E6" w14:textId="77777777" w:rsidR="00720CEC" w:rsidRDefault="00720CEC" w:rsidP="00157C31">
      <w:pPr>
        <w:autoSpaceDE w:val="0"/>
        <w:autoSpaceDN w:val="0"/>
        <w:adjustRightInd w:val="0"/>
        <w:spacing w:line="360" w:lineRule="auto"/>
        <w:rPr>
          <w:rFonts w:ascii="Arial" w:hAnsi="Arial"/>
        </w:rPr>
      </w:pPr>
    </w:p>
    <w:p w14:paraId="28417E81" w14:textId="54CEE58A" w:rsidR="00632BBA" w:rsidRPr="00F868AE" w:rsidRDefault="00632BBA" w:rsidP="00157C31">
      <w:pPr>
        <w:autoSpaceDE w:val="0"/>
        <w:autoSpaceDN w:val="0"/>
        <w:adjustRightInd w:val="0"/>
        <w:spacing w:line="360" w:lineRule="auto"/>
        <w:rPr>
          <w:rFonts w:ascii="Arial" w:hAnsi="Arial"/>
        </w:rPr>
      </w:pPr>
      <w:r>
        <w:rPr>
          <w:rFonts w:ascii="Arial" w:hAnsi="Arial"/>
        </w:rPr>
        <w:t>Honore le passé –</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976"/>
        <w:gridCol w:w="2835"/>
      </w:tblGrid>
      <w:tr w:rsidR="006D0AFD" w:rsidRPr="003A6489" w14:paraId="1D789938" w14:textId="77777777" w:rsidTr="00720CEC">
        <w:tc>
          <w:tcPr>
            <w:tcW w:w="2802" w:type="dxa"/>
            <w:shd w:val="clear" w:color="auto" w:fill="auto"/>
            <w:vAlign w:val="center"/>
          </w:tcPr>
          <w:p w14:paraId="318F0C8D" w14:textId="10E5874A" w:rsidR="00F868AE" w:rsidRPr="003A6489" w:rsidRDefault="00B16EDD" w:rsidP="00720CEC">
            <w:pPr>
              <w:autoSpaceDE w:val="0"/>
              <w:autoSpaceDN w:val="0"/>
              <w:adjustRightInd w:val="0"/>
              <w:spacing w:before="120" w:after="120"/>
              <w:jc w:val="center"/>
              <w:rPr>
                <w:rFonts w:ascii="Arial" w:hAnsi="Arial"/>
                <w:noProof/>
                <w:sz w:val="18"/>
                <w:szCs w:val="18"/>
              </w:rPr>
            </w:pPr>
            <w:r>
              <w:rPr>
                <w:rFonts w:ascii="Arial" w:hAnsi="Arial"/>
                <w:noProof/>
                <w:sz w:val="18"/>
                <w:szCs w:val="18"/>
              </w:rPr>
              <w:drawing>
                <wp:inline distT="0" distB="0" distL="0" distR="0" wp14:anchorId="022C22F9" wp14:editId="1B4DC0AE">
                  <wp:extent cx="971550" cy="781050"/>
                  <wp:effectExtent l="0" t="0" r="0" b="0"/>
                  <wp:docPr id="521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1550" cy="781050"/>
                          </a:xfrm>
                          <a:prstGeom prst="rect">
                            <a:avLst/>
                          </a:prstGeom>
                          <a:noFill/>
                          <a:ln>
                            <a:noFill/>
                          </a:ln>
                        </pic:spPr>
                      </pic:pic>
                    </a:graphicData>
                  </a:graphic>
                </wp:inline>
              </w:drawing>
            </w:r>
          </w:p>
        </w:tc>
        <w:tc>
          <w:tcPr>
            <w:tcW w:w="2976" w:type="dxa"/>
            <w:shd w:val="clear" w:color="auto" w:fill="auto"/>
            <w:vAlign w:val="center"/>
          </w:tcPr>
          <w:p w14:paraId="77DEF4A0" w14:textId="271E294D" w:rsidR="00EA32EE" w:rsidRPr="003A6489" w:rsidRDefault="00B16EDD" w:rsidP="00720CEC">
            <w:pPr>
              <w:autoSpaceDE w:val="0"/>
              <w:autoSpaceDN w:val="0"/>
              <w:adjustRightInd w:val="0"/>
              <w:spacing w:before="120" w:after="120"/>
              <w:jc w:val="center"/>
              <w:rPr>
                <w:rFonts w:ascii="Arial" w:hAnsi="Arial"/>
                <w:b/>
                <w:bCs/>
                <w:sz w:val="18"/>
                <w:szCs w:val="18"/>
              </w:rPr>
            </w:pPr>
            <w:r>
              <w:rPr>
                <w:noProof/>
              </w:rPr>
              <w:drawing>
                <wp:inline distT="0" distB="0" distL="0" distR="0" wp14:anchorId="18BAC15F" wp14:editId="2272BF35">
                  <wp:extent cx="952500" cy="952500"/>
                  <wp:effectExtent l="0" t="0" r="0" b="0"/>
                  <wp:docPr id="522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2835" w:type="dxa"/>
            <w:shd w:val="clear" w:color="auto" w:fill="auto"/>
            <w:vAlign w:val="center"/>
          </w:tcPr>
          <w:p w14:paraId="3515B975" w14:textId="25AFF392" w:rsidR="00EA32EE" w:rsidRPr="003A6489" w:rsidRDefault="00B16EDD" w:rsidP="00720CEC">
            <w:pPr>
              <w:autoSpaceDE w:val="0"/>
              <w:autoSpaceDN w:val="0"/>
              <w:adjustRightInd w:val="0"/>
              <w:spacing w:before="120" w:after="120"/>
              <w:jc w:val="center"/>
              <w:rPr>
                <w:rFonts w:ascii="Arial" w:hAnsi="Arial"/>
                <w:b/>
                <w:bCs/>
                <w:sz w:val="18"/>
                <w:szCs w:val="18"/>
              </w:rPr>
            </w:pPr>
            <w:r>
              <w:rPr>
                <w:noProof/>
              </w:rPr>
              <w:drawing>
                <wp:inline distT="0" distB="0" distL="0" distR="0" wp14:anchorId="0486A5F1" wp14:editId="5B60A53D">
                  <wp:extent cx="952500" cy="733425"/>
                  <wp:effectExtent l="0" t="0" r="0" b="0"/>
                  <wp:docPr id="521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733425"/>
                          </a:xfrm>
                          <a:prstGeom prst="rect">
                            <a:avLst/>
                          </a:prstGeom>
                          <a:noFill/>
                          <a:ln>
                            <a:noFill/>
                          </a:ln>
                        </pic:spPr>
                      </pic:pic>
                    </a:graphicData>
                  </a:graphic>
                </wp:inline>
              </w:drawing>
            </w:r>
          </w:p>
        </w:tc>
      </w:tr>
      <w:tr w:rsidR="006D0AFD" w:rsidRPr="003A6489" w14:paraId="7CF13A22" w14:textId="77777777" w:rsidTr="006D0AFD">
        <w:tc>
          <w:tcPr>
            <w:tcW w:w="2802" w:type="dxa"/>
            <w:shd w:val="clear" w:color="auto" w:fill="auto"/>
          </w:tcPr>
          <w:p w14:paraId="68C7B03B" w14:textId="234044A5" w:rsidR="00EA32EE" w:rsidRPr="00720CEC" w:rsidRDefault="00EA32EE" w:rsidP="006D0AFD">
            <w:pPr>
              <w:autoSpaceDE w:val="0"/>
              <w:autoSpaceDN w:val="0"/>
              <w:adjustRightInd w:val="0"/>
              <w:rPr>
                <w:rFonts w:ascii="Arial" w:hAnsi="Arial"/>
                <w:noProof/>
                <w:sz w:val="22"/>
                <w:szCs w:val="22"/>
              </w:rPr>
            </w:pPr>
            <w:r>
              <w:rPr>
                <w:rFonts w:ascii="Arial" w:hAnsi="Arial"/>
                <w:sz w:val="22"/>
                <w:szCs w:val="22"/>
              </w:rPr>
              <w:t>Franz Pöttinger, le fondateur de l'entreprise, aux côtés de son épouse Juliane</w:t>
            </w:r>
          </w:p>
        </w:tc>
        <w:tc>
          <w:tcPr>
            <w:tcW w:w="2976" w:type="dxa"/>
            <w:shd w:val="clear" w:color="auto" w:fill="auto"/>
          </w:tcPr>
          <w:p w14:paraId="4FC0C563" w14:textId="77777777" w:rsidR="00EA32EE" w:rsidRPr="003A6489" w:rsidRDefault="00EA32EE" w:rsidP="006D0AFD">
            <w:pPr>
              <w:autoSpaceDE w:val="0"/>
              <w:autoSpaceDN w:val="0"/>
              <w:adjustRightInd w:val="0"/>
              <w:rPr>
                <w:rFonts w:ascii="Arial" w:hAnsi="Arial"/>
                <w:sz w:val="22"/>
                <w:szCs w:val="22"/>
              </w:rPr>
            </w:pPr>
            <w:r>
              <w:rPr>
                <w:rFonts w:ascii="Arial" w:hAnsi="Arial"/>
                <w:sz w:val="22"/>
                <w:szCs w:val="22"/>
              </w:rPr>
              <w:t>Le râteau faneur lors de son lancement en 1949. Puissance de traction nécessaire : 1 ch.</w:t>
            </w:r>
          </w:p>
        </w:tc>
        <w:tc>
          <w:tcPr>
            <w:tcW w:w="2835" w:type="dxa"/>
            <w:shd w:val="clear" w:color="auto" w:fill="auto"/>
          </w:tcPr>
          <w:p w14:paraId="31614DC5" w14:textId="77777777" w:rsidR="00EA32EE" w:rsidRPr="003A6489" w:rsidRDefault="00EA32EE" w:rsidP="006D0AFD">
            <w:pPr>
              <w:autoSpaceDE w:val="0"/>
              <w:autoSpaceDN w:val="0"/>
              <w:adjustRightInd w:val="0"/>
              <w:rPr>
                <w:rFonts w:ascii="Arial" w:hAnsi="Arial"/>
                <w:sz w:val="22"/>
                <w:szCs w:val="22"/>
              </w:rPr>
            </w:pPr>
            <w:r>
              <w:rPr>
                <w:rFonts w:ascii="Arial" w:hAnsi="Arial"/>
                <w:sz w:val="22"/>
                <w:szCs w:val="22"/>
              </w:rPr>
              <w:t>Il n'a jamais été aussi simple et rapide de rentrer le fourrage qu'avec le chargeur à foin de Grieskirchen</w:t>
            </w:r>
          </w:p>
        </w:tc>
      </w:tr>
      <w:tr w:rsidR="006D0AFD" w:rsidRPr="006D0AFD" w14:paraId="23A84650" w14:textId="77777777" w:rsidTr="006D0AFD">
        <w:tc>
          <w:tcPr>
            <w:tcW w:w="2802" w:type="dxa"/>
            <w:shd w:val="clear" w:color="auto" w:fill="auto"/>
          </w:tcPr>
          <w:p w14:paraId="4D5013B3" w14:textId="42B1C633" w:rsidR="00EA32EE" w:rsidRPr="006D0AFD" w:rsidRDefault="00125DAC" w:rsidP="006D0AFD">
            <w:pPr>
              <w:autoSpaceDE w:val="0"/>
              <w:autoSpaceDN w:val="0"/>
              <w:adjustRightInd w:val="0"/>
              <w:rPr>
                <w:rFonts w:ascii="Arial" w:hAnsi="Arial" w:cs="Arial"/>
                <w:color w:val="0000FF"/>
                <w:sz w:val="20"/>
                <w:szCs w:val="20"/>
                <w:u w:val="single"/>
              </w:rPr>
            </w:pPr>
            <w:hyperlink r:id="rId13" w:history="1">
              <w:r w:rsidR="00720CEC" w:rsidRPr="00720CEC">
                <w:rPr>
                  <w:rStyle w:val="Lienhypertexte"/>
                  <w:rFonts w:ascii="Arial" w:hAnsi="Arial"/>
                  <w:sz w:val="20"/>
                  <w:szCs w:val="20"/>
                </w:rPr>
                <w:t>http://www.poettinger.at/img/landtechnik/collection/histor/poettinger_juliane-und-franz_hq.jpg</w:t>
              </w:r>
            </w:hyperlink>
          </w:p>
        </w:tc>
        <w:tc>
          <w:tcPr>
            <w:tcW w:w="2976" w:type="dxa"/>
            <w:shd w:val="clear" w:color="auto" w:fill="auto"/>
          </w:tcPr>
          <w:p w14:paraId="1410A2DB" w14:textId="72A01BB1" w:rsidR="00EA32EE" w:rsidRPr="006D0AFD" w:rsidRDefault="00125DAC" w:rsidP="006D0AFD">
            <w:pPr>
              <w:autoSpaceDE w:val="0"/>
              <w:autoSpaceDN w:val="0"/>
              <w:adjustRightInd w:val="0"/>
              <w:rPr>
                <w:rFonts w:ascii="Arial" w:hAnsi="Arial" w:cs="Arial"/>
                <w:color w:val="0000FF"/>
                <w:sz w:val="20"/>
                <w:szCs w:val="20"/>
                <w:u w:val="single"/>
              </w:rPr>
            </w:pPr>
            <w:hyperlink r:id="rId14" w:history="1">
              <w:r w:rsidR="006D0AFD">
                <w:rPr>
                  <w:rFonts w:ascii="Arial" w:hAnsi="Arial"/>
                  <w:color w:val="0000FF"/>
                  <w:sz w:val="20"/>
                  <w:szCs w:val="20"/>
                  <w:u w:val="single"/>
                </w:rPr>
                <w:t>https://www.poettinger.at/fr_fr/Newsroom/Pressebild/366</w:t>
              </w:r>
            </w:hyperlink>
          </w:p>
        </w:tc>
        <w:tc>
          <w:tcPr>
            <w:tcW w:w="2835" w:type="dxa"/>
            <w:shd w:val="clear" w:color="auto" w:fill="auto"/>
          </w:tcPr>
          <w:p w14:paraId="5D446374" w14:textId="3B701365" w:rsidR="00EA32EE" w:rsidRPr="006D0AFD" w:rsidRDefault="00125DAC" w:rsidP="006D0AFD">
            <w:pPr>
              <w:autoSpaceDE w:val="0"/>
              <w:autoSpaceDN w:val="0"/>
              <w:adjustRightInd w:val="0"/>
              <w:rPr>
                <w:rFonts w:ascii="Arial" w:hAnsi="Arial" w:cs="Arial"/>
                <w:color w:val="0000FF"/>
                <w:sz w:val="20"/>
                <w:szCs w:val="20"/>
                <w:u w:val="single"/>
              </w:rPr>
            </w:pPr>
            <w:hyperlink r:id="rId15" w:history="1">
              <w:r w:rsidR="006D0AFD">
                <w:rPr>
                  <w:rFonts w:ascii="Arial" w:hAnsi="Arial"/>
                  <w:color w:val="0000FF"/>
                  <w:sz w:val="20"/>
                  <w:szCs w:val="20"/>
                  <w:u w:val="single"/>
                </w:rPr>
                <w:t>https://www.poettinger.at/fr_fr/Newsroom/Pressebild/365</w:t>
              </w:r>
            </w:hyperlink>
          </w:p>
        </w:tc>
      </w:tr>
    </w:tbl>
    <w:p w14:paraId="272296A8" w14:textId="390D60E7" w:rsidR="00720CEC" w:rsidRDefault="00720CEC" w:rsidP="00157C31">
      <w:pPr>
        <w:autoSpaceDE w:val="0"/>
        <w:autoSpaceDN w:val="0"/>
        <w:adjustRightInd w:val="0"/>
        <w:spacing w:line="360" w:lineRule="auto"/>
        <w:rPr>
          <w:rFonts w:ascii="Arial" w:hAnsi="Arial"/>
          <w:lang w:eastAsia="en-US"/>
        </w:rPr>
      </w:pPr>
    </w:p>
    <w:p w14:paraId="514B579B" w14:textId="77777777" w:rsidR="00720CEC" w:rsidRDefault="00720CEC" w:rsidP="00157C31">
      <w:pPr>
        <w:autoSpaceDE w:val="0"/>
        <w:autoSpaceDN w:val="0"/>
        <w:adjustRightInd w:val="0"/>
        <w:spacing w:line="360" w:lineRule="auto"/>
        <w:rPr>
          <w:rFonts w:ascii="Arial" w:hAnsi="Arial"/>
        </w:rPr>
      </w:pPr>
    </w:p>
    <w:p w14:paraId="15C39ABE" w14:textId="30F7DA6A" w:rsidR="00EA32EE" w:rsidRDefault="00720CEC" w:rsidP="00157C31">
      <w:pPr>
        <w:autoSpaceDE w:val="0"/>
        <w:autoSpaceDN w:val="0"/>
        <w:adjustRightInd w:val="0"/>
        <w:spacing w:line="360" w:lineRule="auto"/>
        <w:rPr>
          <w:rFonts w:ascii="Arial" w:hAnsi="Arial"/>
        </w:rPr>
      </w:pPr>
      <w:r>
        <w:rPr>
          <w:rFonts w:ascii="Arial" w:hAnsi="Arial"/>
        </w:rPr>
        <w:t>S</w:t>
      </w:r>
      <w:r w:rsidR="00F868AE">
        <w:rPr>
          <w:rFonts w:ascii="Arial" w:hAnsi="Arial"/>
        </w:rPr>
        <w:t>oit l'avenir.</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976"/>
        <w:gridCol w:w="2835"/>
      </w:tblGrid>
      <w:tr w:rsidR="00EA32EE" w:rsidRPr="003A6489" w14:paraId="691153E3" w14:textId="77777777" w:rsidTr="00720CEC">
        <w:tc>
          <w:tcPr>
            <w:tcW w:w="2802" w:type="dxa"/>
            <w:shd w:val="clear" w:color="auto" w:fill="auto"/>
            <w:vAlign w:val="center"/>
          </w:tcPr>
          <w:p w14:paraId="7C21F7D0" w14:textId="07EAB18B" w:rsidR="007434F1" w:rsidRPr="00157C31" w:rsidRDefault="00B16EDD" w:rsidP="00720CEC">
            <w:pPr>
              <w:autoSpaceDE w:val="0"/>
              <w:autoSpaceDN w:val="0"/>
              <w:adjustRightInd w:val="0"/>
              <w:spacing w:before="120" w:after="120"/>
              <w:jc w:val="center"/>
              <w:rPr>
                <w:noProof/>
                <w:sz w:val="18"/>
                <w:szCs w:val="18"/>
              </w:rPr>
            </w:pPr>
            <w:r>
              <w:rPr>
                <w:noProof/>
                <w:sz w:val="18"/>
                <w:szCs w:val="18"/>
              </w:rPr>
              <w:drawing>
                <wp:inline distT="0" distB="0" distL="0" distR="0" wp14:anchorId="71BA793C" wp14:editId="57CDA974">
                  <wp:extent cx="1143000" cy="762000"/>
                  <wp:effectExtent l="0" t="0" r="0" b="0"/>
                  <wp:docPr id="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c>
          <w:tcPr>
            <w:tcW w:w="2976" w:type="dxa"/>
            <w:shd w:val="clear" w:color="auto" w:fill="auto"/>
            <w:vAlign w:val="center"/>
          </w:tcPr>
          <w:p w14:paraId="5BFC9A9B" w14:textId="69021152" w:rsidR="00EA32EE" w:rsidRPr="003A6489" w:rsidRDefault="00B16EDD" w:rsidP="00720CEC">
            <w:pPr>
              <w:autoSpaceDE w:val="0"/>
              <w:autoSpaceDN w:val="0"/>
              <w:adjustRightInd w:val="0"/>
              <w:spacing w:before="120" w:after="120"/>
              <w:jc w:val="center"/>
              <w:rPr>
                <w:rFonts w:ascii="Arial" w:hAnsi="Arial"/>
                <w:noProof/>
                <w:sz w:val="18"/>
                <w:szCs w:val="18"/>
              </w:rPr>
            </w:pPr>
            <w:r>
              <w:rPr>
                <w:noProof/>
                <w:sz w:val="18"/>
                <w:szCs w:val="18"/>
              </w:rPr>
              <w:drawing>
                <wp:inline distT="0" distB="0" distL="0" distR="0" wp14:anchorId="19C9EFC8" wp14:editId="1A708098">
                  <wp:extent cx="1143000" cy="762000"/>
                  <wp:effectExtent l="0" t="0" r="0" b="0"/>
                  <wp:docPr id="6"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c>
          <w:tcPr>
            <w:tcW w:w="2835" w:type="dxa"/>
            <w:shd w:val="clear" w:color="auto" w:fill="auto"/>
            <w:vAlign w:val="center"/>
          </w:tcPr>
          <w:p w14:paraId="71B9341E" w14:textId="2D51585E" w:rsidR="00EA32EE" w:rsidRPr="003A6489" w:rsidRDefault="00B16EDD" w:rsidP="00720CEC">
            <w:pPr>
              <w:autoSpaceDE w:val="0"/>
              <w:autoSpaceDN w:val="0"/>
              <w:adjustRightInd w:val="0"/>
              <w:spacing w:before="120" w:after="120"/>
              <w:jc w:val="center"/>
              <w:rPr>
                <w:rFonts w:ascii="Arial" w:hAnsi="Arial"/>
                <w:noProof/>
                <w:sz w:val="18"/>
                <w:szCs w:val="18"/>
              </w:rPr>
            </w:pPr>
            <w:r>
              <w:rPr>
                <w:noProof/>
                <w:sz w:val="18"/>
                <w:szCs w:val="18"/>
              </w:rPr>
              <w:drawing>
                <wp:inline distT="0" distB="0" distL="0" distR="0" wp14:anchorId="73007E3B" wp14:editId="2471658B">
                  <wp:extent cx="1143000" cy="762000"/>
                  <wp:effectExtent l="0" t="0" r="0" b="0"/>
                  <wp:docPr id="7"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r>
      <w:tr w:rsidR="009F08D4" w:rsidRPr="003A6489" w14:paraId="051AE506" w14:textId="77777777" w:rsidTr="00157C31">
        <w:tc>
          <w:tcPr>
            <w:tcW w:w="2802" w:type="dxa"/>
            <w:shd w:val="clear" w:color="auto" w:fill="auto"/>
          </w:tcPr>
          <w:p w14:paraId="58CC285E" w14:textId="77777777" w:rsidR="00EA32EE" w:rsidRPr="003A6489" w:rsidRDefault="007434F1" w:rsidP="00157C31">
            <w:pPr>
              <w:autoSpaceDE w:val="0"/>
              <w:autoSpaceDN w:val="0"/>
              <w:adjustRightInd w:val="0"/>
              <w:jc w:val="center"/>
              <w:rPr>
                <w:rFonts w:ascii="Arial" w:hAnsi="Arial"/>
                <w:noProof/>
                <w:sz w:val="22"/>
                <w:szCs w:val="22"/>
              </w:rPr>
            </w:pPr>
            <w:r>
              <w:rPr>
                <w:rFonts w:ascii="Arial" w:hAnsi="Arial"/>
                <w:sz w:val="22"/>
                <w:szCs w:val="22"/>
              </w:rPr>
              <w:t>La direction de PÖTTINGER</w:t>
            </w:r>
          </w:p>
        </w:tc>
        <w:tc>
          <w:tcPr>
            <w:tcW w:w="2976" w:type="dxa"/>
            <w:shd w:val="clear" w:color="auto" w:fill="auto"/>
          </w:tcPr>
          <w:p w14:paraId="2B35967C" w14:textId="77777777" w:rsidR="00EA32EE" w:rsidRPr="003A6489" w:rsidRDefault="007434F1" w:rsidP="00157C31">
            <w:pPr>
              <w:autoSpaceDE w:val="0"/>
              <w:autoSpaceDN w:val="0"/>
              <w:adjustRightInd w:val="0"/>
              <w:jc w:val="center"/>
              <w:rPr>
                <w:rFonts w:ascii="Arial" w:hAnsi="Arial"/>
                <w:noProof/>
                <w:sz w:val="22"/>
                <w:szCs w:val="22"/>
              </w:rPr>
            </w:pPr>
            <w:r>
              <w:rPr>
                <w:rFonts w:ascii="Arial" w:hAnsi="Arial"/>
                <w:sz w:val="22"/>
                <w:szCs w:val="22"/>
              </w:rPr>
              <w:t>JUMBO COMBILINE, le vaisseau amiral</w:t>
            </w:r>
          </w:p>
        </w:tc>
        <w:tc>
          <w:tcPr>
            <w:tcW w:w="2835" w:type="dxa"/>
            <w:shd w:val="clear" w:color="auto" w:fill="auto"/>
          </w:tcPr>
          <w:p w14:paraId="41DAE1F2" w14:textId="77777777" w:rsidR="00EA32EE" w:rsidRPr="003A6489" w:rsidRDefault="007434F1" w:rsidP="00157C31">
            <w:pPr>
              <w:autoSpaceDE w:val="0"/>
              <w:autoSpaceDN w:val="0"/>
              <w:adjustRightInd w:val="0"/>
              <w:jc w:val="center"/>
              <w:rPr>
                <w:rFonts w:ascii="Arial" w:hAnsi="Arial"/>
                <w:noProof/>
                <w:sz w:val="22"/>
                <w:szCs w:val="22"/>
              </w:rPr>
            </w:pPr>
            <w:r>
              <w:rPr>
                <w:rFonts w:ascii="Arial" w:hAnsi="Arial"/>
                <w:sz w:val="22"/>
                <w:szCs w:val="22"/>
              </w:rPr>
              <w:t>Nouveau : AEROSEM FDD, semoirs pneumatiques à trémie frontale</w:t>
            </w:r>
          </w:p>
        </w:tc>
      </w:tr>
      <w:tr w:rsidR="009F08D4" w:rsidRPr="003A6489" w14:paraId="75FD8E8E" w14:textId="77777777" w:rsidTr="00157C31">
        <w:tc>
          <w:tcPr>
            <w:tcW w:w="2802" w:type="dxa"/>
            <w:shd w:val="clear" w:color="auto" w:fill="auto"/>
          </w:tcPr>
          <w:p w14:paraId="73D0BE11" w14:textId="77777777" w:rsidR="00EA32EE" w:rsidRPr="003A6489" w:rsidRDefault="00125DAC" w:rsidP="00157C31">
            <w:pPr>
              <w:autoSpaceDE w:val="0"/>
              <w:autoSpaceDN w:val="0"/>
              <w:adjustRightInd w:val="0"/>
              <w:jc w:val="both"/>
              <w:rPr>
                <w:rFonts w:ascii="Arial" w:hAnsi="Arial" w:cs="Arial"/>
                <w:noProof/>
                <w:sz w:val="20"/>
                <w:szCs w:val="20"/>
              </w:rPr>
            </w:pPr>
            <w:hyperlink r:id="rId19" w:history="1">
              <w:r w:rsidR="007434F1">
                <w:rPr>
                  <w:rFonts w:ascii="Arial" w:hAnsi="Arial"/>
                  <w:color w:val="0000FF"/>
                  <w:sz w:val="20"/>
                  <w:szCs w:val="20"/>
                  <w:u w:val="single"/>
                </w:rPr>
                <w:t>http://www.poettinger.at/fr_fr/Newsroom/Pressebild/4062</w:t>
              </w:r>
            </w:hyperlink>
          </w:p>
        </w:tc>
        <w:tc>
          <w:tcPr>
            <w:tcW w:w="2976" w:type="dxa"/>
            <w:shd w:val="clear" w:color="auto" w:fill="auto"/>
          </w:tcPr>
          <w:p w14:paraId="2A18766E" w14:textId="77777777" w:rsidR="00EA32EE" w:rsidRPr="003A6489" w:rsidRDefault="00125DAC" w:rsidP="00157C31">
            <w:pPr>
              <w:autoSpaceDE w:val="0"/>
              <w:autoSpaceDN w:val="0"/>
              <w:adjustRightInd w:val="0"/>
              <w:jc w:val="both"/>
              <w:rPr>
                <w:rFonts w:ascii="Arial" w:hAnsi="Arial" w:cs="Arial"/>
                <w:noProof/>
                <w:sz w:val="20"/>
                <w:szCs w:val="20"/>
              </w:rPr>
            </w:pPr>
            <w:hyperlink r:id="rId20" w:history="1">
              <w:r w:rsidR="007434F1">
                <w:rPr>
                  <w:rFonts w:ascii="Arial" w:hAnsi="Arial"/>
                  <w:color w:val="0000FF"/>
                  <w:sz w:val="20"/>
                  <w:szCs w:val="20"/>
                  <w:u w:val="single"/>
                </w:rPr>
                <w:t>https://www.poettinger.at/fr_fr/Newsroom/Pressebild/4342</w:t>
              </w:r>
            </w:hyperlink>
          </w:p>
        </w:tc>
        <w:tc>
          <w:tcPr>
            <w:tcW w:w="2835" w:type="dxa"/>
            <w:shd w:val="clear" w:color="auto" w:fill="auto"/>
          </w:tcPr>
          <w:p w14:paraId="0784354D" w14:textId="77777777" w:rsidR="00EA32EE" w:rsidRPr="003A6489" w:rsidRDefault="00125DAC" w:rsidP="00157C31">
            <w:pPr>
              <w:autoSpaceDE w:val="0"/>
              <w:autoSpaceDN w:val="0"/>
              <w:adjustRightInd w:val="0"/>
              <w:jc w:val="both"/>
              <w:rPr>
                <w:rFonts w:ascii="Arial" w:hAnsi="Arial" w:cs="Arial"/>
                <w:noProof/>
                <w:sz w:val="20"/>
                <w:szCs w:val="20"/>
              </w:rPr>
            </w:pPr>
            <w:hyperlink r:id="rId21" w:history="1">
              <w:r w:rsidR="007434F1">
                <w:rPr>
                  <w:rFonts w:ascii="Arial" w:hAnsi="Arial"/>
                  <w:color w:val="0000FF"/>
                  <w:sz w:val="20"/>
                  <w:szCs w:val="20"/>
                  <w:u w:val="single"/>
                </w:rPr>
                <w:t>https://www.poettinger.at/fr_fr/Newsroom/Pressebild/4604</w:t>
              </w:r>
            </w:hyperlink>
          </w:p>
        </w:tc>
      </w:tr>
    </w:tbl>
    <w:p w14:paraId="1B52D7A6" w14:textId="77777777" w:rsidR="005F3ACC" w:rsidRPr="00720CEC" w:rsidRDefault="005F3ACC" w:rsidP="00612F9A">
      <w:pPr>
        <w:autoSpaceDE w:val="0"/>
        <w:autoSpaceDN w:val="0"/>
        <w:adjustRightInd w:val="0"/>
        <w:spacing w:line="360" w:lineRule="auto"/>
        <w:jc w:val="both"/>
        <w:rPr>
          <w:rFonts w:ascii="Arial" w:hAnsi="Arial"/>
          <w:noProof/>
          <w:lang w:eastAsia="en-US"/>
        </w:rPr>
      </w:pPr>
    </w:p>
    <w:sectPr w:rsidR="005F3ACC" w:rsidRPr="00720CEC" w:rsidSect="00612F9A">
      <w:headerReference w:type="default" r:id="rId22"/>
      <w:footerReference w:type="default" r:id="rId23"/>
      <w:pgSz w:w="11906" w:h="16838"/>
      <w:pgMar w:top="1417" w:right="1983"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1F0A0D" w14:textId="77777777" w:rsidR="00903490" w:rsidRDefault="00903490">
      <w:r>
        <w:separator/>
      </w:r>
    </w:p>
  </w:endnote>
  <w:endnote w:type="continuationSeparator" w:id="0">
    <w:p w14:paraId="593D116F" w14:textId="77777777" w:rsidR="00903490" w:rsidRDefault="00903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E207A" w14:textId="77777777" w:rsidR="00A33469" w:rsidRPr="00720CEC" w:rsidRDefault="00A33469" w:rsidP="00A33469">
    <w:pPr>
      <w:rPr>
        <w:rFonts w:ascii="Arial" w:hAnsi="Arial" w:cs="Arial"/>
        <w:b/>
        <w:sz w:val="18"/>
        <w:szCs w:val="18"/>
        <w:lang w:val="de-DE"/>
      </w:rPr>
    </w:pPr>
    <w:r w:rsidRPr="00720CEC">
      <w:rPr>
        <w:rFonts w:ascii="Arial" w:hAnsi="Arial"/>
        <w:b/>
        <w:sz w:val="18"/>
        <w:szCs w:val="18"/>
        <w:lang w:val="de-DE"/>
      </w:rPr>
      <w:t>PÖTTINGER Landtechnik GmbH - Unternehmenskommunikation</w:t>
    </w:r>
  </w:p>
  <w:p w14:paraId="17B09967" w14:textId="77777777" w:rsidR="00A33469" w:rsidRPr="00720CEC" w:rsidRDefault="00A33469" w:rsidP="00A33469">
    <w:pPr>
      <w:rPr>
        <w:rFonts w:ascii="Arial" w:hAnsi="Arial" w:cs="Arial"/>
        <w:sz w:val="18"/>
        <w:szCs w:val="18"/>
        <w:lang w:val="de-DE"/>
      </w:rPr>
    </w:pPr>
    <w:r w:rsidRPr="00720CEC">
      <w:rPr>
        <w:rFonts w:ascii="Arial" w:hAnsi="Arial"/>
        <w:sz w:val="18"/>
        <w:szCs w:val="18"/>
        <w:lang w:val="de-DE"/>
      </w:rPr>
      <w:t>Inge Steibl, Industriegelände 1, A-4710 Grieskirchen</w:t>
    </w:r>
  </w:p>
  <w:p w14:paraId="6CF9B6EB" w14:textId="07C22C92" w:rsidR="00A33469" w:rsidRDefault="00A33469" w:rsidP="00A33469">
    <w:pPr>
      <w:pStyle w:val="Pieddepage"/>
    </w:pPr>
    <w:r>
      <w:rPr>
        <w:rFonts w:ascii="Arial" w:hAnsi="Arial"/>
        <w:sz w:val="18"/>
        <w:szCs w:val="18"/>
      </w:rPr>
      <w:t xml:space="preserve">Tél. +43 7248 600-2415, courriel : </w:t>
    </w:r>
    <w:hyperlink r:id="rId1" w:history="1">
      <w:r>
        <w:rPr>
          <w:rFonts w:ascii="Arial" w:hAnsi="Arial"/>
          <w:sz w:val="18"/>
          <w:szCs w:val="18"/>
        </w:rPr>
        <w:t>inge.steibl@poettinger.at</w:t>
      </w:r>
    </w:hyperlink>
    <w:r>
      <w:rPr>
        <w:rFonts w:ascii="Arial" w:hAnsi="Arial"/>
        <w:sz w:val="18"/>
        <w:szCs w:val="18"/>
      </w:rPr>
      <w:t xml:space="preserve">, </w:t>
    </w:r>
    <w:hyperlink r:id="rId2" w:history="1">
      <w:r>
        <w:rPr>
          <w:rFonts w:ascii="Arial" w:hAnsi="Arial"/>
          <w:sz w:val="18"/>
          <w:szCs w:val="18"/>
        </w:rPr>
        <w:t>www.poettinger.at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27AABC" w14:textId="77777777" w:rsidR="00903490" w:rsidRDefault="00903490">
      <w:r>
        <w:separator/>
      </w:r>
    </w:p>
  </w:footnote>
  <w:footnote w:type="continuationSeparator" w:id="0">
    <w:p w14:paraId="416419CF" w14:textId="77777777" w:rsidR="00903490" w:rsidRDefault="00903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7F720" w14:textId="77777777" w:rsidR="00F6135B" w:rsidRDefault="00F6135B" w:rsidP="00720CEC">
    <w:pPr>
      <w:pStyle w:val="En-tte"/>
      <w:rPr>
        <w:sz w:val="28"/>
        <w:szCs w:val="28"/>
      </w:rPr>
    </w:pPr>
  </w:p>
  <w:p w14:paraId="65804AA8" w14:textId="147AC9FA" w:rsidR="00F6135B" w:rsidRPr="00A33469" w:rsidRDefault="00A33469" w:rsidP="00A33469">
    <w:pPr>
      <w:pStyle w:val="En-tte"/>
      <w:rPr>
        <w:rFonts w:ascii="Arial" w:hAnsi="Arial" w:cs="Arial"/>
        <w:b/>
      </w:rPr>
    </w:pPr>
    <w:r>
      <w:rPr>
        <w:rFonts w:ascii="Arial" w:hAnsi="Arial"/>
        <w:b/>
      </w:rPr>
      <w:t>Communiqué de presse</w:t>
    </w:r>
    <w:r w:rsidR="00720CEC">
      <w:rPr>
        <w:rFonts w:ascii="Arial" w:hAnsi="Arial"/>
        <w:b/>
      </w:rPr>
      <w:tab/>
    </w:r>
    <w:r w:rsidR="00720CEC">
      <w:rPr>
        <w:rFonts w:ascii="Arial" w:hAnsi="Arial"/>
        <w:b/>
      </w:rPr>
      <w:tab/>
    </w:r>
    <w:bookmarkStart w:id="1" w:name="_Hlk59095768"/>
    <w:r>
      <w:rPr>
        <w:noProof/>
      </w:rPr>
      <w:drawing>
        <wp:inline distT="0" distB="0" distL="0" distR="0" wp14:anchorId="1C584A6E" wp14:editId="66B5DC30">
          <wp:extent cx="2190750" cy="228600"/>
          <wp:effectExtent l="0" t="0" r="0" b="0"/>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228600"/>
                  </a:xfrm>
                  <a:prstGeom prst="rect">
                    <a:avLst/>
                  </a:prstGeom>
                  <a:noFill/>
                  <a:ln>
                    <a:noFill/>
                  </a:ln>
                </pic:spPr>
              </pic:pic>
            </a:graphicData>
          </a:graphic>
        </wp:inline>
      </w:drawing>
    </w:r>
    <w:bookmarkEnd w:id="1"/>
  </w:p>
  <w:p w14:paraId="05BD0C8A" w14:textId="77777777" w:rsidR="00A33469" w:rsidRDefault="00A33469" w:rsidP="00A33469">
    <w:pPr>
      <w:pStyle w:val="En-tte"/>
      <w:rPr>
        <w:sz w:val="18"/>
        <w:szCs w:val="18"/>
      </w:rPr>
    </w:pPr>
  </w:p>
  <w:p w14:paraId="4096C720" w14:textId="77777777" w:rsidR="007347D6" w:rsidRPr="007347D6" w:rsidRDefault="007347D6" w:rsidP="00A33469">
    <w:pPr>
      <w:pStyle w:val="En-tte"/>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6C"/>
    <w:rsid w:val="00052CCB"/>
    <w:rsid w:val="000A2385"/>
    <w:rsid w:val="00107182"/>
    <w:rsid w:val="00110DAA"/>
    <w:rsid w:val="00125DAC"/>
    <w:rsid w:val="00157C31"/>
    <w:rsid w:val="0018043B"/>
    <w:rsid w:val="002E03EA"/>
    <w:rsid w:val="003315A8"/>
    <w:rsid w:val="00362788"/>
    <w:rsid w:val="003A6489"/>
    <w:rsid w:val="00423E68"/>
    <w:rsid w:val="005E0A15"/>
    <w:rsid w:val="005F3ACC"/>
    <w:rsid w:val="00612F9A"/>
    <w:rsid w:val="00632BBA"/>
    <w:rsid w:val="006D0AFD"/>
    <w:rsid w:val="006D4475"/>
    <w:rsid w:val="00720CEC"/>
    <w:rsid w:val="007347D6"/>
    <w:rsid w:val="007434F1"/>
    <w:rsid w:val="007835CA"/>
    <w:rsid w:val="007C6109"/>
    <w:rsid w:val="008447BF"/>
    <w:rsid w:val="00886C37"/>
    <w:rsid w:val="00903490"/>
    <w:rsid w:val="009A0AC8"/>
    <w:rsid w:val="009F08D4"/>
    <w:rsid w:val="00A048D0"/>
    <w:rsid w:val="00A27398"/>
    <w:rsid w:val="00A33469"/>
    <w:rsid w:val="00A532AA"/>
    <w:rsid w:val="00A56911"/>
    <w:rsid w:val="00A92AAE"/>
    <w:rsid w:val="00AE6FB7"/>
    <w:rsid w:val="00B03A21"/>
    <w:rsid w:val="00B16EDD"/>
    <w:rsid w:val="00B6301F"/>
    <w:rsid w:val="00C5525D"/>
    <w:rsid w:val="00C650D6"/>
    <w:rsid w:val="00E63B6C"/>
    <w:rsid w:val="00EA32EE"/>
    <w:rsid w:val="00F6135B"/>
    <w:rsid w:val="00F868AE"/>
    <w:rsid w:val="00FF10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C0DC0"/>
  <w15:chartTrackingRefBased/>
  <w15:docId w15:val="{33E619F7-CE9D-448A-9657-C481FB183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01F"/>
    <w:rPr>
      <w:sz w:val="24"/>
      <w:szCs w:val="24"/>
    </w:rPr>
  </w:style>
  <w:style w:type="paragraph" w:styleId="Titre5">
    <w:name w:val="heading 5"/>
    <w:basedOn w:val="Normal"/>
    <w:next w:val="Normal"/>
    <w:qFormat/>
    <w:rsid w:val="00B6301F"/>
    <w:pPr>
      <w:keepNext/>
      <w:jc w:val="center"/>
      <w:outlineLvl w:val="4"/>
    </w:pPr>
    <w:rPr>
      <w:rFonts w:ascii="Arial" w:hAnsi="Arial"/>
      <w:sz w:val="72"/>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B6301F"/>
    <w:pPr>
      <w:tabs>
        <w:tab w:val="center" w:pos="4536"/>
        <w:tab w:val="right" w:pos="9072"/>
      </w:tabs>
    </w:pPr>
  </w:style>
  <w:style w:type="paragraph" w:styleId="Pieddepage">
    <w:name w:val="footer"/>
    <w:basedOn w:val="Normal"/>
    <w:rsid w:val="00B6301F"/>
    <w:pPr>
      <w:tabs>
        <w:tab w:val="center" w:pos="4536"/>
        <w:tab w:val="right" w:pos="9072"/>
      </w:tabs>
    </w:pPr>
  </w:style>
  <w:style w:type="character" w:styleId="Lienhypertexte">
    <w:name w:val="Hyperlink"/>
    <w:rsid w:val="00B6301F"/>
    <w:rPr>
      <w:color w:val="0000FF"/>
      <w:u w:val="single"/>
    </w:rPr>
  </w:style>
  <w:style w:type="paragraph" w:styleId="Corpsdetexte3">
    <w:name w:val="Body Text 3"/>
    <w:basedOn w:val="Normal"/>
    <w:rsid w:val="00107182"/>
    <w:pPr>
      <w:spacing w:after="120"/>
    </w:pPr>
    <w:rPr>
      <w:sz w:val="16"/>
      <w:szCs w:val="16"/>
      <w:lang w:eastAsia="en-US"/>
    </w:rPr>
  </w:style>
  <w:style w:type="table" w:styleId="Grilledutableau">
    <w:name w:val="Table Grid"/>
    <w:basedOn w:val="TableauNormal"/>
    <w:uiPriority w:val="39"/>
    <w:rsid w:val="00EA3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A0AC8"/>
    <w:rPr>
      <w:rFonts w:ascii="Segoe UI" w:hAnsi="Segoe UI" w:cs="Segoe UI"/>
      <w:sz w:val="18"/>
      <w:szCs w:val="18"/>
    </w:rPr>
  </w:style>
  <w:style w:type="character" w:customStyle="1" w:styleId="TextedebullesCar">
    <w:name w:val="Texte de bulles Car"/>
    <w:link w:val="Textedebulles"/>
    <w:uiPriority w:val="99"/>
    <w:semiHidden/>
    <w:rsid w:val="009A0AC8"/>
    <w:rPr>
      <w:rFonts w:ascii="Segoe UI" w:hAnsi="Segoe UI" w:cs="Segoe UI"/>
      <w:sz w:val="18"/>
      <w:szCs w:val="18"/>
    </w:rPr>
  </w:style>
  <w:style w:type="character" w:styleId="Mentionnonrsolue">
    <w:name w:val="Unresolved Mention"/>
    <w:basedOn w:val="Policepardfaut"/>
    <w:uiPriority w:val="99"/>
    <w:semiHidden/>
    <w:unhideWhenUsed/>
    <w:rsid w:val="00720C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oettinger.at/img/landtechnik/collection/histor/poettinger_juliane-und-franz_hq.jpg" TargetMode="External"/><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hyperlink" Target="https://www.poettinger.at/fr_fr/Newsroom/Pressebild/4604" TargetMode="Externa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https://www.poettinger.at/fr_fr/Newsroom/Pressebild/434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poettinger.at/fr_fr/Newsroom/Pressebild/365" TargetMode="External"/><Relationship Id="rId23"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http://www.poettinger.at/fr_fr/Newsroom/Pressebild/4062"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poettinger.at/fr_fr/Newsroom/Pressebild/366"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file:///\\poettinger.at\users\user4\HUEMAND\Downloads\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94863BBEF849449870A058E8935B32C" ma:contentTypeVersion="13" ma:contentTypeDescription="Ein neues Dokument erstellen." ma:contentTypeScope="" ma:versionID="fd4aeb327fa69a527e2b1bc529aff270">
  <xsd:schema xmlns:xsd="http://www.w3.org/2001/XMLSchema" xmlns:xs="http://www.w3.org/2001/XMLSchema" xmlns:p="http://schemas.microsoft.com/office/2006/metadata/properties" xmlns:ns2="5bfeec5d-2341-43a0-a233-0d83c313acef" xmlns:ns3="1728c92d-6b47-4c93-806e-5eb0731ba201" targetNamespace="http://schemas.microsoft.com/office/2006/metadata/properties" ma:root="true" ma:fieldsID="308b34d0a7b1af4b4c6da829071a7873" ns2:_="" ns3:_="">
    <xsd:import namespace="5bfeec5d-2341-43a0-a233-0d83c313acef"/>
    <xsd:import namespace="1728c92d-6b47-4c93-806e-5eb0731ba20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Bezeichnung"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Ver_x00f6_ffentlichungsdatum"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eec5d-2341-43a0-a233-0d83c313acef"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28c92d-6b47-4c93-806e-5eb0731ba2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Bezeichnung" ma:index="12" nillable="true" ma:displayName="Bezeichnung" ma:internalName="Bezeichnung">
      <xsd:simpleType>
        <xsd:restriction base="dms:Text">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Ver_x00f6_ffentlichungsdatum" ma:index="18" nillable="true" ma:displayName="Veröffentlichungsdatum" ma:format="DateOnly" ma:internalName="Ver_x00f6_ffentlichungsdatum">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ezeichnung xmlns="1728c92d-6b47-4c93-806e-5eb0731ba201" xsi:nil="true"/>
    <Ver_x00f6_ffentlichungsdatum xmlns="1728c92d-6b47-4c93-806e-5eb0731ba201" xsi:nil="true"/>
  </documentManagement>
</p:properties>
</file>

<file path=customXml/itemProps1.xml><?xml version="1.0" encoding="utf-8"?>
<ds:datastoreItem xmlns:ds="http://schemas.openxmlformats.org/officeDocument/2006/customXml" ds:itemID="{D2A479C4-65FB-4C0C-8A27-DD06892930C3}">
  <ds:schemaRefs>
    <ds:schemaRef ds:uri="http://schemas.microsoft.com/sharepoint/v3/contenttype/forms"/>
  </ds:schemaRefs>
</ds:datastoreItem>
</file>

<file path=customXml/itemProps2.xml><?xml version="1.0" encoding="utf-8"?>
<ds:datastoreItem xmlns:ds="http://schemas.openxmlformats.org/officeDocument/2006/customXml" ds:itemID="{7E7FC361-65C7-4062-824C-AD81A145CE94}">
  <ds:schemaRefs>
    <ds:schemaRef ds:uri="http://schemas.microsoft.com/office/2006/metadata/longProperties"/>
  </ds:schemaRefs>
</ds:datastoreItem>
</file>

<file path=customXml/itemProps3.xml><?xml version="1.0" encoding="utf-8"?>
<ds:datastoreItem xmlns:ds="http://schemas.openxmlformats.org/officeDocument/2006/customXml" ds:itemID="{7DE50541-C619-411F-9A63-0E5FD880A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eec5d-2341-43a0-a233-0d83c313acef"/>
    <ds:schemaRef ds:uri="1728c92d-6b47-4c93-806e-5eb0731ba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72E36F-1DEA-4438-B733-2C797E606EC7}">
  <ds:schemaRefs>
    <ds:schemaRef ds:uri="5bfeec5d-2341-43a0-a233-0d83c313acef"/>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1728c92d-6b47-4c93-806e-5eb0731ba20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627560CE.dotm</Template>
  <TotalTime>0</TotalTime>
  <Pages>3</Pages>
  <Words>633</Words>
  <Characters>4251</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Presseinformation</vt:lpstr>
      <vt:lpstr>Presseinformation</vt:lpstr>
    </vt:vector>
  </TitlesOfParts>
  <Company>Poettinger Maschinenfabrik GmbH</Company>
  <LinksUpToDate>false</LinksUpToDate>
  <CharactersWithSpaces>4875</CharactersWithSpaces>
  <SharedDoc>false</SharedDoc>
  <HLinks>
    <vt:vector size="30" baseType="variant">
      <vt:variant>
        <vt:i4>1769593</vt:i4>
      </vt:variant>
      <vt:variant>
        <vt:i4>6</vt:i4>
      </vt:variant>
      <vt:variant>
        <vt:i4>0</vt:i4>
      </vt:variant>
      <vt:variant>
        <vt:i4>5</vt:i4>
      </vt:variant>
      <vt:variant>
        <vt:lpwstr>https://www.poettinger.at/de_at/Newsroom/Pressebild/4604</vt:lpwstr>
      </vt:variant>
      <vt:variant>
        <vt:lpwstr/>
      </vt:variant>
      <vt:variant>
        <vt:i4>1572989</vt:i4>
      </vt:variant>
      <vt:variant>
        <vt:i4>3</vt:i4>
      </vt:variant>
      <vt:variant>
        <vt:i4>0</vt:i4>
      </vt:variant>
      <vt:variant>
        <vt:i4>5</vt:i4>
      </vt:variant>
      <vt:variant>
        <vt:lpwstr>https://www.poettinger.at/de_at/Newsroom/Pressebild/4342</vt:lpwstr>
      </vt:variant>
      <vt:variant>
        <vt:lpwstr/>
      </vt:variant>
      <vt:variant>
        <vt:i4>1769599</vt:i4>
      </vt:variant>
      <vt:variant>
        <vt:i4>0</vt:i4>
      </vt:variant>
      <vt:variant>
        <vt:i4>0</vt:i4>
      </vt:variant>
      <vt:variant>
        <vt:i4>5</vt:i4>
      </vt:variant>
      <vt:variant>
        <vt:lpwstr>https://www.poettinger.at/de_at/Newsroom/Pressebild/4062</vt:lpwstr>
      </vt:variant>
      <vt:variant>
        <vt:lpwstr/>
      </vt:variant>
      <vt:variant>
        <vt:i4>1769558</vt:i4>
      </vt:variant>
      <vt:variant>
        <vt:i4>3</vt:i4>
      </vt:variant>
      <vt:variant>
        <vt:i4>0</vt:i4>
      </vt:variant>
      <vt:variant>
        <vt:i4>5</vt:i4>
      </vt:variant>
      <vt:variant>
        <vt:lpwstr>http://www.poettinger.at/</vt:lpwstr>
      </vt:variant>
      <vt:variant>
        <vt:lpwstr/>
      </vt:variant>
      <vt:variant>
        <vt:i4>196723</vt:i4>
      </vt:variant>
      <vt:variant>
        <vt:i4>0</vt:i4>
      </vt:variant>
      <vt:variant>
        <vt:i4>0</vt:i4>
      </vt:variant>
      <vt:variant>
        <vt:i4>5</vt:i4>
      </vt:variant>
      <vt:variant>
        <vt:lpwstr>mailto:inge.steibl@poettinger.at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150 Jahre PÖTTINGER</dc:title>
  <dc:subject>PÖTTINGER Landtechnik GmbH</dc:subject>
  <dc:creator>steiing</dc:creator>
  <cp:keywords/>
  <dc:description/>
  <cp:lastModifiedBy>Helfter Francois</cp:lastModifiedBy>
  <cp:revision>3</cp:revision>
  <cp:lastPrinted>2020-12-17T14:13:00Z</cp:lastPrinted>
  <dcterms:created xsi:type="dcterms:W3CDTF">2021-01-08T10:45:00Z</dcterms:created>
  <dcterms:modified xsi:type="dcterms:W3CDTF">2021-01-08T13:36:00Z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Truesdell Travis</vt:lpwstr>
  </property>
  <property fmtid="{D5CDD505-2E9C-101B-9397-08002B2CF9AE}" pid="3" name="SharedWithUsers">
    <vt:lpwstr>14;#Truesdell Travis</vt:lpwstr>
  </property>
</Properties>
</file>